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A" w:rsidRDefault="00215ACA" w:rsidP="00215ACA">
      <w:pPr>
        <w:pStyle w:val="Heading2"/>
        <w:jc w:val="right"/>
      </w:pPr>
      <w:r>
        <w:rPr>
          <w:noProof/>
          <w:lang w:eastAsia="en-GB"/>
        </w:rPr>
        <w:drawing>
          <wp:inline distT="0" distB="0" distL="0" distR="0">
            <wp:extent cx="1885950" cy="1562100"/>
            <wp:effectExtent l="0" t="0" r="0" b="0"/>
            <wp:docPr id="15" name="Picture 12" descr="C:\Documents and Settings\Office\Local Settings\Temporary Internet Files\Content.IE5\GRE30X3J\MC900413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Office\Local Settings\Temporary Internet Files\Content.IE5\GRE30X3J\MC900413474[1].wmf"/>
                    <pic:cNvPicPr>
                      <a:picLocks noChangeAspect="1" noChangeArrowheads="1"/>
                    </pic:cNvPicPr>
                  </pic:nvPicPr>
                  <pic:blipFill>
                    <a:blip r:embed="rId6" cstate="print"/>
                    <a:srcRect/>
                    <a:stretch>
                      <a:fillRect/>
                    </a:stretch>
                  </pic:blipFill>
                  <pic:spPr bwMode="auto">
                    <a:xfrm>
                      <a:off x="0" y="0"/>
                      <a:ext cx="1885950" cy="1562100"/>
                    </a:xfrm>
                    <a:prstGeom prst="rect">
                      <a:avLst/>
                    </a:prstGeom>
                    <a:noFill/>
                    <a:ln w="9525">
                      <a:noFill/>
                      <a:miter lim="800000"/>
                      <a:headEnd/>
                      <a:tailEnd/>
                    </a:ln>
                  </pic:spPr>
                </pic:pic>
              </a:graphicData>
            </a:graphic>
          </wp:inline>
        </w:drawing>
      </w:r>
    </w:p>
    <w:p w:rsidR="00215ACA" w:rsidRPr="00215ACA" w:rsidRDefault="00215ACA" w:rsidP="00215ACA">
      <w:pPr>
        <w:pStyle w:val="Caption"/>
        <w:jc w:val="right"/>
        <w:rPr>
          <w:rFonts w:asciiTheme="majorHAnsi" w:hAnsiTheme="majorHAnsi"/>
          <w:sz w:val="36"/>
          <w:szCs w:val="36"/>
        </w:rPr>
      </w:pPr>
      <w:r w:rsidRPr="00215ACA">
        <w:rPr>
          <w:rFonts w:asciiTheme="majorHAnsi" w:hAnsiTheme="majorHAnsi"/>
          <w:sz w:val="36"/>
          <w:szCs w:val="36"/>
        </w:rPr>
        <w:t>Safe cycling route to Poole (1)</w:t>
      </w:r>
    </w:p>
    <w:p w:rsidR="00C52525" w:rsidRDefault="00C52525" w:rsidP="00C52525">
      <w:pPr>
        <w:pStyle w:val="Heading2"/>
        <w:jc w:val="right"/>
        <w:rPr>
          <w:color w:val="auto"/>
        </w:rPr>
        <w:sectPr w:rsidR="00C52525" w:rsidSect="00263A2F">
          <w:pgSz w:w="11906" w:h="16838"/>
          <w:pgMar w:top="709" w:right="1440" w:bottom="1440" w:left="1440" w:header="708" w:footer="708" w:gutter="0"/>
          <w:cols w:num="2" w:space="708"/>
          <w:docGrid w:linePitch="360"/>
        </w:sectPr>
      </w:pPr>
      <w:r>
        <w:rPr>
          <w:noProof/>
          <w:lang w:eastAsia="en-GB"/>
        </w:rPr>
        <w:lastRenderedPageBreak/>
        <w:t xml:space="preserve">                        </w:t>
      </w:r>
      <w:r w:rsidRPr="00C52525">
        <w:rPr>
          <w:noProof/>
          <w:lang w:eastAsia="en-GB"/>
        </w:rPr>
        <w:drawing>
          <wp:inline distT="0" distB="0" distL="0" distR="0">
            <wp:extent cx="2057400" cy="1400175"/>
            <wp:effectExtent l="19050" t="0" r="0" b="0"/>
            <wp:docPr id="2" name="Picture 0" descr="Lytchett Ow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tchett Owl2.jpg"/>
                    <pic:cNvPicPr/>
                  </pic:nvPicPr>
                  <pic:blipFill>
                    <a:blip r:embed="rId7" cstate="print"/>
                    <a:stretch>
                      <a:fillRect/>
                    </a:stretch>
                  </pic:blipFill>
                  <pic:spPr>
                    <a:xfrm>
                      <a:off x="0" y="0"/>
                      <a:ext cx="2058652" cy="1401027"/>
                    </a:xfrm>
                    <a:prstGeom prst="rect">
                      <a:avLst/>
                    </a:prstGeom>
                  </pic:spPr>
                </pic:pic>
              </a:graphicData>
            </a:graphic>
          </wp:inline>
        </w:drawing>
      </w:r>
    </w:p>
    <w:p w:rsidR="00746A73" w:rsidRDefault="00746A73" w:rsidP="00C52525">
      <w:pPr>
        <w:pStyle w:val="Heading2"/>
        <w:jc w:val="right"/>
        <w:rPr>
          <w:color w:val="auto"/>
        </w:rPr>
      </w:pPr>
    </w:p>
    <w:p w:rsidR="00B86A51" w:rsidRPr="00340AFB" w:rsidRDefault="00263A2F" w:rsidP="00263A2F">
      <w:pPr>
        <w:pStyle w:val="ListParagraph"/>
        <w:numPr>
          <w:ilvl w:val="1"/>
          <w:numId w:val="5"/>
        </w:numPr>
        <w:rPr>
          <w:rFonts w:asciiTheme="majorHAnsi" w:hAnsiTheme="majorHAnsi"/>
          <w:sz w:val="36"/>
          <w:szCs w:val="36"/>
        </w:rPr>
      </w:pPr>
      <w:r w:rsidRPr="00340AFB">
        <w:rPr>
          <w:rFonts w:asciiTheme="majorHAnsi" w:hAnsiTheme="majorHAnsi"/>
          <w:sz w:val="36"/>
          <w:szCs w:val="36"/>
        </w:rPr>
        <w:t>Mainly off-road</w:t>
      </w:r>
    </w:p>
    <w:p w:rsidR="00263A2F" w:rsidRPr="00340AFB" w:rsidRDefault="00263A2F" w:rsidP="00263A2F">
      <w:pPr>
        <w:pStyle w:val="ListParagraph"/>
        <w:numPr>
          <w:ilvl w:val="1"/>
          <w:numId w:val="5"/>
        </w:numPr>
        <w:rPr>
          <w:rFonts w:asciiTheme="majorHAnsi" w:hAnsiTheme="majorHAnsi"/>
          <w:sz w:val="36"/>
          <w:szCs w:val="36"/>
        </w:rPr>
      </w:pPr>
      <w:r w:rsidRPr="00340AFB">
        <w:rPr>
          <w:rFonts w:asciiTheme="majorHAnsi" w:hAnsiTheme="majorHAnsi"/>
          <w:sz w:val="36"/>
          <w:szCs w:val="36"/>
        </w:rPr>
        <w:t>Only one stretch of road with no cycle track marked</w:t>
      </w:r>
    </w:p>
    <w:p w:rsidR="00263A2F" w:rsidRPr="00340AFB" w:rsidRDefault="00263A2F" w:rsidP="00263A2F">
      <w:pPr>
        <w:pStyle w:val="ListParagraph"/>
        <w:numPr>
          <w:ilvl w:val="1"/>
          <w:numId w:val="5"/>
        </w:numPr>
        <w:rPr>
          <w:rFonts w:asciiTheme="majorHAnsi" w:hAnsiTheme="majorHAnsi"/>
          <w:sz w:val="28"/>
          <w:szCs w:val="28"/>
        </w:rPr>
      </w:pPr>
      <w:r w:rsidRPr="00340AFB">
        <w:rPr>
          <w:rFonts w:asciiTheme="majorHAnsi" w:hAnsiTheme="majorHAnsi"/>
          <w:sz w:val="36"/>
          <w:szCs w:val="36"/>
        </w:rPr>
        <w:t>Could all be off-road if parking at Upton Country Park</w:t>
      </w:r>
    </w:p>
    <w:p w:rsidR="00B86A51" w:rsidRDefault="00B86A51" w:rsidP="00B86A51"/>
    <w:p w:rsidR="00B86A51" w:rsidRPr="00340AFB" w:rsidRDefault="00B86A51" w:rsidP="00B86A51">
      <w:pPr>
        <w:rPr>
          <w:sz w:val="28"/>
          <w:szCs w:val="28"/>
        </w:rPr>
      </w:pPr>
    </w:p>
    <w:p w:rsidR="00263A2F" w:rsidRPr="00340AFB" w:rsidRDefault="00263A2F" w:rsidP="00263A2F">
      <w:pPr>
        <w:pBdr>
          <w:bar w:val="single" w:sz="4" w:color="auto"/>
        </w:pBdr>
        <w:rPr>
          <w:sz w:val="28"/>
          <w:szCs w:val="28"/>
        </w:rPr>
      </w:pPr>
      <w:r w:rsidRPr="00340AFB">
        <w:rPr>
          <w:sz w:val="28"/>
          <w:szCs w:val="28"/>
        </w:rPr>
        <w:t xml:space="preserve">This is a lovely and relatively safe way to get to Poole from the site. At the entrance </w:t>
      </w:r>
      <w:proofErr w:type="gramStart"/>
      <w:r w:rsidRPr="00340AFB">
        <w:rPr>
          <w:sz w:val="28"/>
          <w:szCs w:val="28"/>
        </w:rPr>
        <w:t>turn left and go</w:t>
      </w:r>
      <w:proofErr w:type="gramEnd"/>
      <w:r w:rsidRPr="00340AFB">
        <w:rPr>
          <w:sz w:val="28"/>
          <w:szCs w:val="28"/>
        </w:rPr>
        <w:t xml:space="preserve"> over the flyover, keeping to the cycle lane. Immediately over the flyover turn right </w:t>
      </w:r>
      <w:proofErr w:type="gramStart"/>
      <w:r w:rsidRPr="00340AFB">
        <w:rPr>
          <w:sz w:val="28"/>
          <w:szCs w:val="28"/>
        </w:rPr>
        <w:t>( take</w:t>
      </w:r>
      <w:proofErr w:type="gramEnd"/>
      <w:r w:rsidRPr="00340AFB">
        <w:rPr>
          <w:sz w:val="28"/>
          <w:szCs w:val="28"/>
        </w:rPr>
        <w:t xml:space="preserve"> care crossing, as Dorchester road is fairly busy ) into Policeman’s Lane. Once on Policeman’s Lane follow this until it changes to Sandy Lane. At the end of Sandy Lane you turn right on to </w:t>
      </w:r>
      <w:proofErr w:type="spellStart"/>
      <w:r w:rsidRPr="00340AFB">
        <w:rPr>
          <w:sz w:val="28"/>
          <w:szCs w:val="28"/>
        </w:rPr>
        <w:t>Blandford</w:t>
      </w:r>
      <w:proofErr w:type="spellEnd"/>
      <w:r w:rsidRPr="00340AFB">
        <w:rPr>
          <w:sz w:val="28"/>
          <w:szCs w:val="28"/>
        </w:rPr>
        <w:t xml:space="preserve"> Road. This is a very busy road with no cycle lane so take great care. After about 600m you turn left off this road between the two railway bridges (cycle route clearly signposted through black gates). Follow cycle route to Upton Country Park, through car park and then follow Heritage Cycle Route (Poole). This route will take you round Holes Bay to Poole. At </w:t>
      </w:r>
      <w:proofErr w:type="spellStart"/>
      <w:r w:rsidRPr="00340AFB">
        <w:rPr>
          <w:sz w:val="28"/>
          <w:szCs w:val="28"/>
        </w:rPr>
        <w:t>Asda</w:t>
      </w:r>
      <w:proofErr w:type="spellEnd"/>
      <w:r w:rsidRPr="00340AFB">
        <w:rPr>
          <w:sz w:val="28"/>
          <w:szCs w:val="28"/>
        </w:rPr>
        <w:t>, follow signs for The Quay and Old Town.</w:t>
      </w:r>
    </w:p>
    <w:p w:rsidR="00263A2F" w:rsidRPr="00340AFB" w:rsidRDefault="00263A2F" w:rsidP="00263A2F">
      <w:pPr>
        <w:pBdr>
          <w:bar w:val="single" w:sz="4" w:color="auto"/>
        </w:pBdr>
        <w:rPr>
          <w:sz w:val="28"/>
          <w:szCs w:val="28"/>
        </w:rPr>
      </w:pPr>
    </w:p>
    <w:p w:rsidR="00263A2F" w:rsidRPr="00340AFB" w:rsidRDefault="00263A2F" w:rsidP="00263A2F">
      <w:pPr>
        <w:pBdr>
          <w:bar w:val="single" w:sz="4" w:color="auto"/>
        </w:pBdr>
        <w:rPr>
          <w:sz w:val="28"/>
          <w:szCs w:val="28"/>
        </w:rPr>
      </w:pPr>
      <w:r w:rsidRPr="00340AFB">
        <w:rPr>
          <w:sz w:val="28"/>
          <w:szCs w:val="28"/>
        </w:rPr>
        <w:t>Distance:                6 miles approximately</w:t>
      </w:r>
    </w:p>
    <w:p w:rsidR="00263A2F" w:rsidRPr="00340AFB" w:rsidRDefault="00263A2F" w:rsidP="00263A2F">
      <w:pPr>
        <w:pBdr>
          <w:bar w:val="single" w:sz="4" w:color="auto"/>
        </w:pBdr>
        <w:rPr>
          <w:sz w:val="28"/>
          <w:szCs w:val="28"/>
        </w:rPr>
      </w:pPr>
      <w:r w:rsidRPr="00340AFB">
        <w:rPr>
          <w:sz w:val="28"/>
          <w:szCs w:val="28"/>
        </w:rPr>
        <w:t>Time:                      45 – 60 minutes</w:t>
      </w:r>
    </w:p>
    <w:p w:rsidR="00263A2F" w:rsidRPr="00340AFB" w:rsidRDefault="00263A2F" w:rsidP="00263A2F">
      <w:pPr>
        <w:pBdr>
          <w:bar w:val="single" w:sz="4" w:color="auto"/>
        </w:pBdr>
        <w:rPr>
          <w:sz w:val="28"/>
          <w:szCs w:val="28"/>
        </w:rPr>
      </w:pPr>
      <w:r w:rsidRPr="00340AFB">
        <w:rPr>
          <w:sz w:val="28"/>
          <w:szCs w:val="28"/>
        </w:rPr>
        <w:t xml:space="preserve">Special features: Mostly off-road, beautiful views of Holes Bay. </w:t>
      </w:r>
    </w:p>
    <w:sectPr w:rsidR="00263A2F" w:rsidRPr="00340AFB" w:rsidSect="00263A2F">
      <w:type w:val="continuous"/>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0F4"/>
    <w:multiLevelType w:val="hybridMultilevel"/>
    <w:tmpl w:val="0A049F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3167369"/>
    <w:multiLevelType w:val="hybridMultilevel"/>
    <w:tmpl w:val="C568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1E3"/>
    <w:multiLevelType w:val="hybridMultilevel"/>
    <w:tmpl w:val="14BA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C6CE8"/>
    <w:multiLevelType w:val="multilevel"/>
    <w:tmpl w:val="8C3C47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08359B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8321BE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7B4"/>
    <w:rsid w:val="001E1C82"/>
    <w:rsid w:val="00215ACA"/>
    <w:rsid w:val="00263A2F"/>
    <w:rsid w:val="00274785"/>
    <w:rsid w:val="00301671"/>
    <w:rsid w:val="00340AFB"/>
    <w:rsid w:val="00484CD9"/>
    <w:rsid w:val="00746A73"/>
    <w:rsid w:val="00A537B4"/>
    <w:rsid w:val="00B86A51"/>
    <w:rsid w:val="00C52525"/>
    <w:rsid w:val="00F07462"/>
    <w:rsid w:val="00F162B9"/>
    <w:rsid w:val="00FE4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62"/>
  </w:style>
  <w:style w:type="paragraph" w:styleId="Heading1">
    <w:name w:val="heading 1"/>
    <w:basedOn w:val="Normal"/>
    <w:next w:val="Normal"/>
    <w:link w:val="Heading1Char"/>
    <w:uiPriority w:val="9"/>
    <w:qFormat/>
    <w:rsid w:val="00746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B4"/>
    <w:rPr>
      <w:rFonts w:ascii="Tahoma" w:hAnsi="Tahoma" w:cs="Tahoma"/>
      <w:sz w:val="16"/>
      <w:szCs w:val="16"/>
    </w:rPr>
  </w:style>
  <w:style w:type="paragraph" w:styleId="NoSpacing">
    <w:name w:val="No Spacing"/>
    <w:uiPriority w:val="1"/>
    <w:qFormat/>
    <w:rsid w:val="00746A73"/>
    <w:pPr>
      <w:spacing w:after="0" w:line="240" w:lineRule="auto"/>
    </w:pPr>
  </w:style>
  <w:style w:type="character" w:customStyle="1" w:styleId="Heading1Char">
    <w:name w:val="Heading 1 Char"/>
    <w:basedOn w:val="DefaultParagraphFont"/>
    <w:link w:val="Heading1"/>
    <w:uiPriority w:val="9"/>
    <w:rsid w:val="00746A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6A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6A73"/>
    <w:pPr>
      <w:ind w:left="720"/>
      <w:contextualSpacing/>
    </w:pPr>
  </w:style>
  <w:style w:type="paragraph" w:styleId="Caption">
    <w:name w:val="caption"/>
    <w:basedOn w:val="Normal"/>
    <w:next w:val="Normal"/>
    <w:uiPriority w:val="35"/>
    <w:semiHidden/>
    <w:unhideWhenUsed/>
    <w:qFormat/>
    <w:rsid w:val="00215AC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99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5288F-93E3-4889-85E9-12729E90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Lytchett Caravan Park</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2012-11-04T11:40:00Z</cp:lastPrinted>
  <dcterms:created xsi:type="dcterms:W3CDTF">2012-11-04T09:56:00Z</dcterms:created>
  <dcterms:modified xsi:type="dcterms:W3CDTF">2012-11-04T11:41:00Z</dcterms:modified>
</cp:coreProperties>
</file>